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F9" w:rsidRPr="003907EC" w:rsidRDefault="007A48F9" w:rsidP="007A48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b/>
          <w:bCs/>
          <w:color w:val="2D2D2D"/>
          <w:sz w:val="21"/>
          <w:szCs w:val="21"/>
          <w:bdr w:val="none" w:sz="0" w:space="0" w:color="auto" w:frame="1"/>
          <w:lang w:eastAsia="ru-RU"/>
        </w:rPr>
        <w:t>Близкий друг, или профсоюзный уголок в жизни педагога.</w:t>
      </w:r>
    </w:p>
    <w:p w:rsidR="007A48F9" w:rsidRDefault="007A48F9" w:rsidP="007A48F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</w:pPr>
    </w:p>
    <w:p w:rsidR="007A48F9" w:rsidRPr="003907EC" w:rsidRDefault="007A48F9" w:rsidP="007A48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Человек постоянно испытывает дефицит информации, особенно молодой педагог. Придя в образовательное учреждение, он оказывается в новой для себя ситуации. У него возникает масса вопросов, какие у него права и кто их защищает, к кому обратиться за помощью и т.д. </w:t>
      </w:r>
    </w:p>
    <w:p w:rsidR="007A48F9" w:rsidRPr="003907EC" w:rsidRDefault="007A48F9" w:rsidP="007A48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А каким образом может получить необходимую лично для него, как говорится, информацию «местного» характера, работник вашего учреждения?</w:t>
      </w:r>
    </w:p>
    <w:p w:rsidR="007A48F9" w:rsidRPr="003907EC" w:rsidRDefault="007A48F9" w:rsidP="007A48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Можно, конечно, пойти и спросить у людей знающих, или выбрать свободный день и потратить его на поход в городскую организацию Профсоюза, или сразу, минуя все инстанции написать письмо Президенту…</w:t>
      </w:r>
    </w:p>
    <w:p w:rsidR="007A48F9" w:rsidRPr="003907EC" w:rsidRDefault="007A48F9" w:rsidP="007A48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А можно сделать намного проще, прочитать интересующую тебя информацию прямо там, где работаешь - в профсоюзном уголке.</w:t>
      </w:r>
    </w:p>
    <w:p w:rsidR="007A48F9" w:rsidRPr="003907EC" w:rsidRDefault="007A48F9" w:rsidP="007A48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Профсоюзный уголок – это информационный канал, связывающий работников с профкомом учреждения. Он позволяет работникам избежать волокиты, беготни и траты времени на выяснение: как поправить здоровье после изнурительной работы, где получить необходимую помощь, кто за это отвечает, по каким нормам живет коллектив и прочее, прочее… Должно быть в этом небольшом информационном пространстве нечто очень важное для каждого.</w:t>
      </w:r>
    </w:p>
    <w:p w:rsidR="007A48F9" w:rsidRPr="003907EC" w:rsidRDefault="007A48F9" w:rsidP="007A48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 xml:space="preserve">Что касается требований, которыми должны руководствоваться председатели </w:t>
      </w:r>
      <w:proofErr w:type="spellStart"/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первичек</w:t>
      </w:r>
      <w:proofErr w:type="spellEnd"/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, оформляя профсоюзные уголки своей организации, то они довольно просты. Во-первых, работник должен знать, кто входит в </w:t>
      </w:r>
      <w:r w:rsidRPr="003907EC">
        <w:rPr>
          <w:rFonts w:ascii="inherit" w:eastAsia="Times New Roman" w:hAnsi="inherit" w:cs="Times New Roman"/>
          <w:color w:val="2D2D2D"/>
          <w:sz w:val="21"/>
          <w:szCs w:val="21"/>
          <w:u w:val="single"/>
          <w:bdr w:val="none" w:sz="0" w:space="0" w:color="auto" w:frame="1"/>
          <w:lang w:eastAsia="ru-RU"/>
        </w:rPr>
        <w:t>состав профкома</w:t>
      </w: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, чтобы знать, к кому обращаться по тому или иному вопросу на местах. Кроме того, чтобы каждый работник знал свои права, обязанности и льготы, предоставляемые ему в различных ситуациях, просто необходимо наличие на стенде </w:t>
      </w:r>
      <w:proofErr w:type="spellStart"/>
      <w:r w:rsidRPr="003907EC">
        <w:rPr>
          <w:rFonts w:ascii="inherit" w:eastAsia="Times New Roman" w:hAnsi="inherit" w:cs="Times New Roman"/>
          <w:color w:val="2D2D2D"/>
          <w:sz w:val="21"/>
          <w:szCs w:val="21"/>
          <w:u w:val="single"/>
          <w:bdr w:val="none" w:sz="0" w:space="0" w:color="auto" w:frame="1"/>
          <w:lang w:eastAsia="ru-RU"/>
        </w:rPr>
        <w:t>колдоговора</w:t>
      </w:r>
      <w:proofErr w:type="spellEnd"/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 (полного текста или тех его пунктов, которые касаются вопросов удовлетворения социальных нужд и интересов трудящихся, членов их семей и пенсионеров – работников вышедших на пенсию из вашего образовательного учреждения). А также информация о культурно-массовой, оздоровительной и спортивной работе – чтобы иметь возможность принять в них участие. Ну и, конечно же, как любой другой вид деятельности, профсоюзная работа должна планироваться. </w:t>
      </w:r>
      <w:r w:rsidRPr="003907EC">
        <w:rPr>
          <w:rFonts w:ascii="inherit" w:eastAsia="Times New Roman" w:hAnsi="inherit" w:cs="Times New Roman"/>
          <w:color w:val="2D2D2D"/>
          <w:sz w:val="21"/>
          <w:szCs w:val="21"/>
          <w:u w:val="single"/>
          <w:bdr w:val="none" w:sz="0" w:space="0" w:color="auto" w:frame="1"/>
          <w:lang w:eastAsia="ru-RU"/>
        </w:rPr>
        <w:t>Планы</w:t>
      </w: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 составляются ежегодно, и они также должны быть представлены на стенде. Ну а каким образом вы оформите и поместите в уголке </w:t>
      </w:r>
      <w:r w:rsidRPr="003907EC">
        <w:rPr>
          <w:rFonts w:ascii="inherit" w:eastAsia="Times New Roman" w:hAnsi="inherit" w:cs="Times New Roman"/>
          <w:color w:val="2D2D2D"/>
          <w:sz w:val="21"/>
          <w:szCs w:val="21"/>
          <w:u w:val="single"/>
          <w:bdr w:val="none" w:sz="0" w:space="0" w:color="auto" w:frame="1"/>
          <w:lang w:eastAsia="ru-RU"/>
        </w:rPr>
        <w:t>объявления</w:t>
      </w: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, как часто вы будете их обновлять, зависит от личной фантазии, желания и организации работы вашего актива.</w:t>
      </w:r>
    </w:p>
    <w:p w:rsidR="007A48F9" w:rsidRPr="003907EC" w:rsidRDefault="007A48F9" w:rsidP="007A48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b/>
          <w:bCs/>
          <w:color w:val="2D2D2D"/>
          <w:sz w:val="21"/>
          <w:szCs w:val="21"/>
          <w:bdr w:val="none" w:sz="0" w:space="0" w:color="auto" w:frame="1"/>
          <w:lang w:eastAsia="ru-RU"/>
        </w:rPr>
        <w:t>Важно помнить, что наличие профсоюзных уголков, а также их доступность и наглядность, не только сэкономят ваше рабочее время и всего коллектива, но и ваши нервы!</w:t>
      </w:r>
    </w:p>
    <w:p w:rsidR="007A48F9" w:rsidRPr="003907EC" w:rsidRDefault="007A48F9" w:rsidP="007A48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b/>
          <w:bCs/>
          <w:color w:val="2D2D2D"/>
          <w:sz w:val="21"/>
          <w:szCs w:val="21"/>
          <w:bdr w:val="none" w:sz="0" w:space="0" w:color="auto" w:frame="1"/>
          <w:lang w:eastAsia="ru-RU"/>
        </w:rPr>
        <w:t>ТРЕБОВАНИЯ К ПРОФСОЮЗНОМУ УГОЛКУ</w:t>
      </w:r>
    </w:p>
    <w:p w:rsidR="007A48F9" w:rsidRPr="003907EC" w:rsidRDefault="007A48F9" w:rsidP="007A48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1. Найти в учреждении удобное месторасположение.</w:t>
      </w:r>
    </w:p>
    <w:p w:rsidR="007A48F9" w:rsidRPr="003907EC" w:rsidRDefault="007A48F9" w:rsidP="007A48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2. Закрепить уголок на уровень среднего роста человека.</w:t>
      </w:r>
    </w:p>
    <w:p w:rsidR="007A48F9" w:rsidRPr="003907EC" w:rsidRDefault="007A48F9" w:rsidP="007A48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3. Учесть:</w:t>
      </w:r>
    </w:p>
    <w:p w:rsidR="007A48F9" w:rsidRPr="003907EC" w:rsidRDefault="007A48F9" w:rsidP="007A48F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Эстетичность оформления, возможность обновления рубрик, материала;</w:t>
      </w:r>
    </w:p>
    <w:p w:rsidR="007A48F9" w:rsidRPr="003907EC" w:rsidRDefault="007A48F9" w:rsidP="007A48F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Доступность, актуальность, новизну информации</w:t>
      </w:r>
    </w:p>
    <w:p w:rsidR="007A48F9" w:rsidRPr="003907EC" w:rsidRDefault="007A48F9" w:rsidP="007A48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b/>
          <w:bCs/>
          <w:color w:val="2D2D2D"/>
          <w:sz w:val="21"/>
          <w:szCs w:val="21"/>
          <w:bdr w:val="none" w:sz="0" w:space="0" w:color="auto" w:frame="1"/>
          <w:lang w:eastAsia="ru-RU"/>
        </w:rPr>
        <w:t>Примерное содержание информационного уголка первичной профсоюзной организации:</w:t>
      </w:r>
    </w:p>
    <w:p w:rsidR="007A48F9" w:rsidRPr="003907EC" w:rsidRDefault="007A48F9" w:rsidP="007A48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b/>
          <w:bCs/>
          <w:color w:val="2D2D2D"/>
          <w:sz w:val="21"/>
          <w:szCs w:val="21"/>
          <w:bdr w:val="none" w:sz="0" w:space="0" w:color="auto" w:frame="1"/>
          <w:lang w:eastAsia="ru-RU"/>
        </w:rPr>
        <w:t>1 раздел:</w:t>
      </w: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 </w:t>
      </w:r>
      <w:r w:rsidRPr="003907EC">
        <w:rPr>
          <w:rFonts w:ascii="inherit" w:eastAsia="Times New Roman" w:hAnsi="inherit" w:cs="Times New Roman"/>
          <w:color w:val="2D2D2D"/>
          <w:sz w:val="21"/>
          <w:szCs w:val="21"/>
          <w:u w:val="single"/>
          <w:bdr w:val="none" w:sz="0" w:space="0" w:color="auto" w:frame="1"/>
          <w:lang w:eastAsia="ru-RU"/>
        </w:rPr>
        <w:t>Принадлежность к Общероссийскому Профсоюзу образования:</w:t>
      </w:r>
    </w:p>
    <w:p w:rsidR="007A48F9" w:rsidRPr="003907EC" w:rsidRDefault="007A48F9" w:rsidP="007A48F9">
      <w:pPr>
        <w:shd w:val="clear" w:color="auto" w:fill="FFFFFF"/>
        <w:spacing w:after="0" w:line="240" w:lineRule="auto"/>
        <w:ind w:left="1040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·         Эмблема профсоюза;</w:t>
      </w:r>
    </w:p>
    <w:p w:rsidR="007A48F9" w:rsidRPr="003907EC" w:rsidRDefault="007A48F9" w:rsidP="007A48F9">
      <w:pPr>
        <w:shd w:val="clear" w:color="auto" w:fill="FFFFFF"/>
        <w:spacing w:after="0" w:line="240" w:lineRule="auto"/>
        <w:ind w:left="1040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·         Устав Профсоюза;</w:t>
      </w:r>
    </w:p>
    <w:p w:rsidR="007A48F9" w:rsidRPr="003907EC" w:rsidRDefault="007A48F9" w:rsidP="007A48F9">
      <w:pPr>
        <w:shd w:val="clear" w:color="auto" w:fill="FFFFFF"/>
        <w:spacing w:after="0" w:line="240" w:lineRule="auto"/>
        <w:ind w:left="1040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·         Контакты  председателя Обкома Профсоюза, председателя Райкома Профсоюза.</w:t>
      </w:r>
    </w:p>
    <w:p w:rsidR="007A48F9" w:rsidRPr="003907EC" w:rsidRDefault="007A48F9" w:rsidP="007A48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b/>
          <w:bCs/>
          <w:color w:val="2D2D2D"/>
          <w:sz w:val="21"/>
          <w:szCs w:val="21"/>
          <w:bdr w:val="none" w:sz="0" w:space="0" w:color="auto" w:frame="1"/>
          <w:lang w:eastAsia="ru-RU"/>
        </w:rPr>
        <w:t>2 раздел: </w:t>
      </w:r>
      <w:r w:rsidRPr="003907EC">
        <w:rPr>
          <w:rFonts w:ascii="inherit" w:eastAsia="Times New Roman" w:hAnsi="inherit" w:cs="Times New Roman"/>
          <w:color w:val="2D2D2D"/>
          <w:sz w:val="21"/>
          <w:szCs w:val="21"/>
          <w:u w:val="single"/>
          <w:bdr w:val="none" w:sz="0" w:space="0" w:color="auto" w:frame="1"/>
          <w:lang w:eastAsia="ru-RU"/>
        </w:rPr>
        <w:t>Первичная профсоюзная организация:</w:t>
      </w:r>
    </w:p>
    <w:p w:rsidR="007A48F9" w:rsidRPr="003907EC" w:rsidRDefault="007A48F9" w:rsidP="007A48F9">
      <w:pPr>
        <w:shd w:val="clear" w:color="auto" w:fill="FFFFFF"/>
        <w:spacing w:after="0" w:line="240" w:lineRule="auto"/>
        <w:ind w:left="1040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·         Состав профсоюзного комитета (с распределением обязанностей);</w:t>
      </w:r>
    </w:p>
    <w:p w:rsidR="007A48F9" w:rsidRPr="003907EC" w:rsidRDefault="007A48F9" w:rsidP="007A48F9">
      <w:pPr>
        <w:shd w:val="clear" w:color="auto" w:fill="FFFFFF"/>
        <w:spacing w:after="0" w:line="240" w:lineRule="auto"/>
        <w:ind w:left="1040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·         План работы профкома;</w:t>
      </w:r>
    </w:p>
    <w:p w:rsidR="007A48F9" w:rsidRPr="003907EC" w:rsidRDefault="007A48F9" w:rsidP="007A48F9">
      <w:pPr>
        <w:shd w:val="clear" w:color="auto" w:fill="FFFFFF"/>
        <w:spacing w:after="0" w:line="240" w:lineRule="auto"/>
        <w:ind w:left="1040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·         Комиссии и их состав;</w:t>
      </w:r>
    </w:p>
    <w:p w:rsidR="007A48F9" w:rsidRPr="003907EC" w:rsidRDefault="007A48F9" w:rsidP="007A48F9">
      <w:pPr>
        <w:shd w:val="clear" w:color="auto" w:fill="FFFFFF"/>
        <w:spacing w:after="0" w:line="240" w:lineRule="auto"/>
        <w:ind w:left="1040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·         Тематика заседаний профкома и решение последнего заседания профкома;</w:t>
      </w:r>
    </w:p>
    <w:p w:rsidR="007A48F9" w:rsidRPr="003907EC" w:rsidRDefault="007A48F9" w:rsidP="007A48F9">
      <w:pPr>
        <w:shd w:val="clear" w:color="auto" w:fill="FFFFFF"/>
        <w:spacing w:after="0" w:line="240" w:lineRule="auto"/>
        <w:ind w:left="1040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·         Профсоюзная пресса (информация, вырезки, анонс СМИ);</w:t>
      </w:r>
    </w:p>
    <w:p w:rsidR="007A48F9" w:rsidRPr="003907EC" w:rsidRDefault="007A48F9" w:rsidP="007A48F9">
      <w:pPr>
        <w:shd w:val="clear" w:color="auto" w:fill="FFFFFF"/>
        <w:spacing w:after="0" w:line="240" w:lineRule="auto"/>
        <w:ind w:left="1040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·         Поздравления, приглашения, объявления.</w:t>
      </w:r>
    </w:p>
    <w:p w:rsidR="007A48F9" w:rsidRPr="003907EC" w:rsidRDefault="007A48F9" w:rsidP="007A48F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b/>
          <w:bCs/>
          <w:color w:val="2D2D2D"/>
          <w:sz w:val="21"/>
          <w:szCs w:val="21"/>
          <w:bdr w:val="none" w:sz="0" w:space="0" w:color="auto" w:frame="1"/>
          <w:lang w:eastAsia="ru-RU"/>
        </w:rPr>
        <w:t>3 раздел:</w:t>
      </w: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 </w:t>
      </w:r>
      <w:r w:rsidRPr="003907EC">
        <w:rPr>
          <w:rFonts w:ascii="inherit" w:eastAsia="Times New Roman" w:hAnsi="inherit" w:cs="Times New Roman"/>
          <w:color w:val="2D2D2D"/>
          <w:sz w:val="21"/>
          <w:szCs w:val="21"/>
          <w:u w:val="single"/>
          <w:bdr w:val="none" w:sz="0" w:space="0" w:color="auto" w:frame="1"/>
          <w:lang w:eastAsia="ru-RU"/>
        </w:rPr>
        <w:t>Информационный:</w:t>
      </w:r>
    </w:p>
    <w:p w:rsidR="007A48F9" w:rsidRPr="003907EC" w:rsidRDefault="007A48F9" w:rsidP="007A48F9">
      <w:pPr>
        <w:shd w:val="clear" w:color="auto" w:fill="FFFFFF"/>
        <w:spacing w:after="0" w:line="240" w:lineRule="auto"/>
        <w:ind w:left="1040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·         Коллективный договор;</w:t>
      </w:r>
    </w:p>
    <w:p w:rsidR="007A48F9" w:rsidRPr="003907EC" w:rsidRDefault="007A48F9" w:rsidP="007A48F9">
      <w:pPr>
        <w:shd w:val="clear" w:color="auto" w:fill="FFFFFF"/>
        <w:spacing w:after="0" w:line="240" w:lineRule="auto"/>
        <w:ind w:left="1040"/>
        <w:jc w:val="both"/>
        <w:textAlignment w:val="baseline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3907EC">
        <w:rPr>
          <w:rFonts w:ascii="inherit" w:eastAsia="Times New Roman" w:hAnsi="inherit" w:cs="Times New Roman"/>
          <w:color w:val="2D2D2D"/>
          <w:sz w:val="21"/>
          <w:szCs w:val="21"/>
          <w:bdr w:val="none" w:sz="0" w:space="0" w:color="auto" w:frame="1"/>
          <w:lang w:eastAsia="ru-RU"/>
        </w:rPr>
        <w:t>·         Правила внутреннего трудового распорядка</w:t>
      </w:r>
    </w:p>
    <w:p w:rsidR="007A48F9" w:rsidRPr="003907EC" w:rsidRDefault="007A48F9" w:rsidP="007A48F9"/>
    <w:p w:rsidR="000044C7" w:rsidRDefault="0030016A">
      <w:hyperlink r:id="rId6" w:history="1">
        <w:r>
          <w:rPr>
            <w:rStyle w:val="a3"/>
          </w:rPr>
          <w:t>PR - КОНСУЛЬТАЦИЯ | Ленинский профсоюз (nios.ru)</w:t>
        </w:r>
      </w:hyperlink>
      <w:bookmarkStart w:id="0" w:name="_GoBack"/>
      <w:bookmarkEnd w:id="0"/>
    </w:p>
    <w:sectPr w:rsidR="0000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4874"/>
    <w:multiLevelType w:val="multilevel"/>
    <w:tmpl w:val="A544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57"/>
    <w:rsid w:val="000044C7"/>
    <w:rsid w:val="0030016A"/>
    <w:rsid w:val="007A48F9"/>
    <w:rsid w:val="00E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npo.nios.ru/pr-konsultac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2021-08-16T05:27:00Z</dcterms:created>
  <dcterms:modified xsi:type="dcterms:W3CDTF">2021-08-16T05:30:00Z</dcterms:modified>
</cp:coreProperties>
</file>